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5" w:rsidRDefault="00DC30F5" w:rsidP="00DC30F5">
      <w:pPr>
        <w:pStyle w:val="1"/>
        <w:shd w:val="clear" w:color="auto" w:fill="FFFFFF"/>
        <w:spacing w:before="0" w:beforeAutospacing="0" w:after="240" w:afterAutospacing="0" w:line="264" w:lineRule="atLeast"/>
        <w:rPr>
          <w:rFonts w:ascii="Helvetica" w:hAnsi="Helvetica"/>
          <w:color w:val="68719F"/>
          <w:sz w:val="41"/>
          <w:szCs w:val="41"/>
        </w:rPr>
      </w:pPr>
      <w:r>
        <w:rPr>
          <w:rFonts w:ascii="Helvetica" w:hAnsi="Helvetica"/>
          <w:color w:val="68719F"/>
          <w:sz w:val="41"/>
          <w:szCs w:val="41"/>
        </w:rPr>
        <w:t>Новое в законодательстве о здравоохранении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С 01.01.2019 вступили в силу изменения в отдельные законодательные акты Российской Федерации в сфере охраны здоровья в части утверждения нового порядка лекарственного обеспечения отдельных категорий граждан, порядка применения ограничений допуска иностранных лекарственных сре</w:t>
      </w:r>
      <w:proofErr w:type="gramStart"/>
      <w:r>
        <w:rPr>
          <w:rFonts w:ascii="Helvetica" w:hAnsi="Helvetica"/>
          <w:color w:val="68719F"/>
          <w:sz w:val="21"/>
          <w:szCs w:val="21"/>
        </w:rPr>
        <w:t>дств пр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и </w:t>
      </w:r>
      <w:proofErr w:type="spellStart"/>
      <w:r>
        <w:rPr>
          <w:rFonts w:ascii="Helvetica" w:hAnsi="Helvetica"/>
          <w:color w:val="68719F"/>
          <w:sz w:val="21"/>
          <w:szCs w:val="21"/>
        </w:rPr>
        <w:t>госзакупках</w:t>
      </w:r>
      <w:proofErr w:type="spellEnd"/>
      <w:r>
        <w:rPr>
          <w:rFonts w:ascii="Helvetica" w:hAnsi="Helvetica"/>
          <w:color w:val="68719F"/>
          <w:sz w:val="21"/>
          <w:szCs w:val="21"/>
        </w:rPr>
        <w:t>, расширения перечня заболеваний для лекарственного обеспечения за счет бюджета и др.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proofErr w:type="gramStart"/>
      <w:r>
        <w:rPr>
          <w:rFonts w:ascii="Helvetica" w:hAnsi="Helvetica"/>
          <w:color w:val="68719F"/>
          <w:sz w:val="21"/>
          <w:szCs w:val="21"/>
        </w:rPr>
        <w:t xml:space="preserve">В частности, постановлением Правительства РФ от 26.11.2018 № 1416 утверждены Правила, устанавливающие порядок организации обеспечения лиц, больных гемофилией, </w:t>
      </w:r>
      <w:proofErr w:type="spellStart"/>
      <w:r>
        <w:rPr>
          <w:rFonts w:ascii="Helvetica" w:hAnsi="Helvetica"/>
          <w:color w:val="68719F"/>
          <w:sz w:val="21"/>
          <w:szCs w:val="21"/>
        </w:rPr>
        <w:t>муковисцидозом</w:t>
      </w:r>
      <w:proofErr w:type="spellEnd"/>
      <w:r>
        <w:rPr>
          <w:rFonts w:ascii="Helvetica" w:hAnsi="Helvetica"/>
          <w:color w:val="68719F"/>
          <w:sz w:val="21"/>
          <w:szCs w:val="21"/>
        </w:rPr>
        <w:t xml:space="preserve">, гипофизарным нанизмом, болезнью Гоше, злокачественными новообразованиями лимфоидной, кроветворной и родственных им тканей, рассеянным склерозом, </w:t>
      </w:r>
      <w:proofErr w:type="spellStart"/>
      <w:r>
        <w:rPr>
          <w:rFonts w:ascii="Helvetica" w:hAnsi="Helvetica"/>
          <w:color w:val="68719F"/>
          <w:sz w:val="21"/>
          <w:szCs w:val="21"/>
        </w:rPr>
        <w:t>гемолитико-уремическим</w:t>
      </w:r>
      <w:proofErr w:type="spellEnd"/>
      <w:r>
        <w:rPr>
          <w:rFonts w:ascii="Helvetica" w:hAnsi="Helvetica"/>
          <w:color w:val="68719F"/>
          <w:sz w:val="21"/>
          <w:szCs w:val="21"/>
        </w:rPr>
        <w:t xml:space="preserve"> синдромом, юношеским артритом с системным началом, </w:t>
      </w:r>
      <w:proofErr w:type="spellStart"/>
      <w:r>
        <w:rPr>
          <w:rFonts w:ascii="Helvetica" w:hAnsi="Helvetica"/>
          <w:color w:val="68719F"/>
          <w:sz w:val="21"/>
          <w:szCs w:val="21"/>
        </w:rPr>
        <w:t>мукополисахаридозом</w:t>
      </w:r>
      <w:proofErr w:type="spellEnd"/>
      <w:r>
        <w:rPr>
          <w:rFonts w:ascii="Helvetica" w:hAnsi="Helvetica"/>
          <w:color w:val="68719F"/>
          <w:sz w:val="21"/>
          <w:szCs w:val="21"/>
        </w:rPr>
        <w:t xml:space="preserve"> I, II и VI типов, лиц после трансплантации органов и (или) тканей (далее – больные), лекарственными препаратами для медицинского применения, предназначенными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68719F"/>
          <w:sz w:val="21"/>
          <w:szCs w:val="21"/>
        </w:rPr>
        <w:t>для лечения этих заболеваний, по утвержденному Правительством Российской Федерации перечню лекарственных препаратов, сформированному в установленном им порядке (далее – лекарственные препараты), а также порядок и условия передачи лекарственных препаратов в собственность субъектов Российской Федерации, которые вступили в силу с 1 января 2019 г.</w:t>
      </w:r>
      <w:proofErr w:type="gramEnd"/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Источником финансирования организации обеспечения больных лекарственными препаратами являются бюджетные ассигнования, предусмотренные в федеральном бюджете Министерству здравоохранения Российской Федерации.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При этом</w:t>
      </w:r>
      <w:proofErr w:type="gramStart"/>
      <w:r>
        <w:rPr>
          <w:rFonts w:ascii="Helvetica" w:hAnsi="Helvetica"/>
          <w:color w:val="68719F"/>
          <w:sz w:val="21"/>
          <w:szCs w:val="21"/>
        </w:rPr>
        <w:t>,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Федеральным законом от 03.08.2018 № 299-ФЗ «О внесении изменений в Федеральный закон «Об основах охраны здоровья граждан в Российской Федерации» расширен перечень заболеваний для лекарственного обеспечения за счет федерального бюджета.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 xml:space="preserve">Право больного на обеспечение лекарственными препаратами возникает со дня включения сведений о нем в региональный сегмент Федерального регистра, с обязательным указанием этой </w:t>
      </w:r>
      <w:proofErr w:type="gramStart"/>
      <w:r>
        <w:rPr>
          <w:rFonts w:ascii="Helvetica" w:hAnsi="Helvetica"/>
          <w:color w:val="68719F"/>
          <w:sz w:val="21"/>
          <w:szCs w:val="21"/>
        </w:rPr>
        <w:t>даты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лечащим врачом в медицинской карте амбулаторного больного или истории развития ребенка.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Потребность (объем поставки) в лекарственном препарате определяется с учетом клинических рекомендаций (протоколов лечения) и средней курсовой дозы лекарственного препарата исходя из ежемесячной фактической потребности больных в лекарственных препаратах в соответствии со сведениями регионального сегмента Федерального регистра и необходимости формирования запаса на 15 месяцев.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proofErr w:type="gramStart"/>
      <w:r>
        <w:rPr>
          <w:rFonts w:ascii="Helvetica" w:hAnsi="Helvetica"/>
          <w:color w:val="68719F"/>
          <w:sz w:val="21"/>
          <w:szCs w:val="21"/>
        </w:rPr>
        <w:t>При назначении больному лекарственных препаратов лечащий врач информирует его о возможности получения им соответствующих лекарственных препаратов без взимания платы в соответствии с законодательством Российской Федерации, а также об организациях, расположенных в границах муниципального образования по месту жительства или месту пребывания (в случае если срок пребывания превышает 6 месяцев) больного и осуществляющих бесплатный отпуск лекарственных препаратов, назначенных лечащим врачом.</w:t>
      </w:r>
      <w:proofErr w:type="gramEnd"/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Назначение и отпуск больному или его законному представителю лекарственных препаратов осуществляется в срок, не превышающий 20 рабочих дней со дня его включения в региональный сегмент указанного Федерального регистра.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proofErr w:type="gramStart"/>
      <w:r>
        <w:rPr>
          <w:rFonts w:ascii="Helvetica" w:hAnsi="Helvetica"/>
          <w:color w:val="68719F"/>
          <w:sz w:val="21"/>
          <w:szCs w:val="21"/>
        </w:rPr>
        <w:t>В случае выезда больного за пределы территории субъекта Российской Федерации, в котором он проживает, на территорию другого субъекта Российской Федерации на срок, не превышающий 6 месяцев, такому больному органом государственной власти субъекта Российской Федерации в сфере охраны здоровья организуется назначение лекарственных препаратов на срок приема, равный сроку его выезда за пределы территории субъекта Российской Федерации, либо, учитывая сроки годности имеющихся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остатков лекарственных </w:t>
      </w:r>
      <w:r>
        <w:rPr>
          <w:rFonts w:ascii="Helvetica" w:hAnsi="Helvetica"/>
          <w:color w:val="68719F"/>
          <w:sz w:val="21"/>
          <w:szCs w:val="21"/>
        </w:rPr>
        <w:lastRenderedPageBreak/>
        <w:t>препаратов, обеспечение такого больного лекарственными препаратами на соответствующий срок.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Если срок такого выезда превышает 6 месяцев, сведения о больном передаются органу государственной власти в сфере охраны здоровья субъекта РФ, на территорию которого он въехал, для последующего включения в региональный сегмент указанного Федерального регистра.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Кроме того, Федеральным законом от 03.10.2018 № 353-ФЗ внесены изменения в Трудовой кодекс Российской Федерации ТК РФ, предусматривающие гарантии работникам при прохождении диспансеризации в порядке, предусмотренном законодательством в сфере охраны здоровья.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Согласно изменениям работники при прохождении диспансеризации, имеют право на освобождение от работы на один рабочий день один раз в три года с сохранением за ними места работы (должности) и среднего заработка.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proofErr w:type="gramStart"/>
      <w:r>
        <w:rPr>
          <w:rFonts w:ascii="Helvetica" w:hAnsi="Helvetica"/>
          <w:color w:val="68719F"/>
          <w:sz w:val="21"/>
          <w:szCs w:val="21"/>
        </w:rPr>
        <w:t>Работники, не достигшие возраста, дающего право на назначение пенсии по старости, в том числе досрочно, в течение пяти лет до наступления такого возраста и работники, являющиеся получателями пенсии по старости или пенсии за выслугу лет, при прохождении диспансеризации имеют право на освобождение от работы на два рабочих дня один раз в год с сохранением за ними места работы (должности) и</w:t>
      </w:r>
      <w:proofErr w:type="gramEnd"/>
      <w:r>
        <w:rPr>
          <w:rFonts w:ascii="Helvetica" w:hAnsi="Helvetica"/>
          <w:color w:val="68719F"/>
          <w:sz w:val="21"/>
          <w:szCs w:val="21"/>
        </w:rPr>
        <w:t> среднего заработка.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Работник освобождается от работы для прохождения диспансеризации на основании его письменного заявления, при этом день (дни) освобождения от работы согласовывается (согласовываются) с работодателем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За отказ работодателя в предоставлении работнику дней освобождения от работы для прохождения диспансеризации установлена административная ответственность по ст. 5.27 </w:t>
      </w:r>
      <w:proofErr w:type="spellStart"/>
      <w:r>
        <w:rPr>
          <w:rFonts w:ascii="Helvetica" w:hAnsi="Helvetica"/>
          <w:color w:val="68719F"/>
          <w:sz w:val="21"/>
          <w:szCs w:val="21"/>
        </w:rPr>
        <w:t>КоАП</w:t>
      </w:r>
      <w:proofErr w:type="spellEnd"/>
      <w:r>
        <w:rPr>
          <w:rFonts w:ascii="Helvetica" w:hAnsi="Helvetica"/>
          <w:color w:val="68719F"/>
          <w:sz w:val="21"/>
          <w:szCs w:val="21"/>
        </w:rPr>
        <w:t xml:space="preserve"> РФ.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 xml:space="preserve">Наряду с этим, Федеральным законом от 29.07.2017 № 242-ФЗ внесены изменения в Федеральный закон «Об основах охраны здоровья граждан в Российской Федерации», предусматривающие возможность оказания медицинской помощи с применением </w:t>
      </w:r>
      <w:proofErr w:type="spellStart"/>
      <w:r>
        <w:rPr>
          <w:rFonts w:ascii="Helvetica" w:hAnsi="Helvetica"/>
          <w:color w:val="68719F"/>
          <w:sz w:val="21"/>
          <w:szCs w:val="21"/>
        </w:rPr>
        <w:t>телемедицинских</w:t>
      </w:r>
      <w:proofErr w:type="spellEnd"/>
      <w:r>
        <w:rPr>
          <w:rFonts w:ascii="Helvetica" w:hAnsi="Helvetica"/>
          <w:color w:val="68719F"/>
          <w:sz w:val="21"/>
          <w:szCs w:val="21"/>
        </w:rPr>
        <w:t xml:space="preserve"> технологий (дистанционно).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Помимо этого, постановлением Правительства РФ от 12.05.2018 № 572 внесены изменения в постановление Правительства РФ 30.11.2015 № 1289 «Об ограничениях и условиях допуска происходящих из иностранных государств лекарственных препаратов, включенных в перечень жизненно необходимых и важнейших лекарственных препаратов, для целей осуществления закупок для обеспечения государственных и муниципальных нужд».</w:t>
      </w:r>
    </w:p>
    <w:p w:rsidR="00DC30F5" w:rsidRDefault="00DC30F5" w:rsidP="00DC30F5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 xml:space="preserve">Настоящее постановление вступило в силу с 1 января 2019 г. и применяется к отношениям, связанным с осуществлением закупок лекарственных препаратов, включенных в перечень жизненно необходимых и важнейших лекарственных препаратов, для обеспечения государственных и муниципальных нужд, </w:t>
      </w:r>
      <w:proofErr w:type="gramStart"/>
      <w:r>
        <w:rPr>
          <w:rFonts w:ascii="Helvetica" w:hAnsi="Helvetica"/>
          <w:color w:val="68719F"/>
          <w:sz w:val="21"/>
          <w:szCs w:val="21"/>
        </w:rPr>
        <w:t>извещения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об осуществлении которых размещены в единой информационной системе в сфере закупок либо приглашения принять участие в определении поставщика которых направлены после указанной даты.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30F5"/>
    <w:rsid w:val="00821A17"/>
    <w:rsid w:val="00D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7"/>
  </w:style>
  <w:style w:type="paragraph" w:styleId="1">
    <w:name w:val="heading 1"/>
    <w:basedOn w:val="a"/>
    <w:link w:val="10"/>
    <w:uiPriority w:val="9"/>
    <w:qFormat/>
    <w:rsid w:val="00DC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2019-05-06T07:48:00Z</dcterms:created>
  <dcterms:modified xsi:type="dcterms:W3CDTF">2019-05-06T07:49:00Z</dcterms:modified>
</cp:coreProperties>
</file>