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D2" w:rsidRPr="006F42D2" w:rsidRDefault="006F42D2" w:rsidP="006F42D2"/>
    <w:p w:rsidR="00822363" w:rsidRPr="00822363" w:rsidRDefault="00822363" w:rsidP="00822363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22363">
        <w:rPr>
          <w:rFonts w:ascii="Times New Roman" w:hAnsi="Times New Roman"/>
          <w:b/>
          <w:sz w:val="28"/>
          <w:szCs w:val="28"/>
        </w:rPr>
        <w:t>Оспаривание кадастровой стоимости недвижимости: что изменилось?</w:t>
      </w:r>
    </w:p>
    <w:p w:rsidR="00822363" w:rsidRPr="00822363" w:rsidRDefault="00822363" w:rsidP="008223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363">
        <w:rPr>
          <w:rFonts w:ascii="Times New Roman" w:hAnsi="Times New Roman"/>
          <w:sz w:val="28"/>
          <w:szCs w:val="28"/>
        </w:rPr>
        <w:t>В 2017 году произошли изменения в процедуре оспаривания кадастровой стоимости недвижимости. Отменен обязательный досудебный порядок урегулирования споров для юридических лиц, органов государственной власти и местного самоуправления. Теперь для обращения в суд предварительное обращение в комиссию не является обязательным. Результаты определения кадастровой стоимости могут быть оспорены в комиссии или в суде по заявлению об оспаривании.</w:t>
      </w:r>
    </w:p>
    <w:p w:rsidR="00822363" w:rsidRPr="00822363" w:rsidRDefault="00822363" w:rsidP="008223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2363">
        <w:rPr>
          <w:rFonts w:ascii="Times New Roman" w:hAnsi="Times New Roman"/>
          <w:sz w:val="28"/>
          <w:szCs w:val="28"/>
        </w:rPr>
        <w:t>Дело в том, что в июле 2016 года были приняты три федеральных закона, существенно меняющих порядок определения и оспаривания кадастровой стоимости с 1 января 2017 года:  № 237-ФЗ «О государственной кадастровой оценке», № 360-ФЗ «О внесении изменений в отдельные законодательные акты Российской Федерации» и № 361-ФЗ «О внесении изменений в отдельные законодательные акты Российской Федерации и признании утратившими силу</w:t>
      </w:r>
      <w:proofErr w:type="gramEnd"/>
      <w:r w:rsidRPr="00822363">
        <w:rPr>
          <w:rFonts w:ascii="Times New Roman" w:hAnsi="Times New Roman"/>
          <w:sz w:val="28"/>
          <w:szCs w:val="28"/>
        </w:rPr>
        <w:t xml:space="preserve"> отдельных законодательных актов (положений законодательных актов) Российской Федерации».</w:t>
      </w:r>
    </w:p>
    <w:p w:rsidR="00822363" w:rsidRPr="00822363" w:rsidRDefault="00822363" w:rsidP="008223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363">
        <w:rPr>
          <w:rFonts w:ascii="Times New Roman" w:hAnsi="Times New Roman"/>
          <w:sz w:val="28"/>
          <w:szCs w:val="28"/>
        </w:rPr>
        <w:t xml:space="preserve">Однако граждане и юридические лица продолжают оспаривать кадастровую стоимость своей недвижимости в комиссии. Так, в январе 2017 года комиссией при Управлении </w:t>
      </w:r>
      <w:proofErr w:type="spellStart"/>
      <w:r w:rsidRPr="0082236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22363">
        <w:rPr>
          <w:rFonts w:ascii="Times New Roman" w:hAnsi="Times New Roman"/>
          <w:sz w:val="28"/>
          <w:szCs w:val="28"/>
        </w:rPr>
        <w:t xml:space="preserve"> по Курганской области уже было рассмотрено 274 объекта недвижимости, относительно 267 принято положительное решение о снижении кадастровой стоимости. В общей сложности кадастровая стоимость этих объектов снизилась более чем на 1 миллиард рублей.</w:t>
      </w:r>
    </w:p>
    <w:p w:rsidR="00822363" w:rsidRPr="00822363" w:rsidRDefault="00822363" w:rsidP="008223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363">
        <w:rPr>
          <w:rFonts w:ascii="Times New Roman" w:hAnsi="Times New Roman"/>
          <w:sz w:val="28"/>
          <w:szCs w:val="28"/>
        </w:rPr>
        <w:t>Кроме того, изменения коснулись и перечня документов для обращения в комиссию. Закон устанавливает всего три обязательных документа, которые нужно приложить к заявлению об оспаривании кадастровой стоимости.</w:t>
      </w:r>
    </w:p>
    <w:p w:rsidR="00822363" w:rsidRPr="00822363" w:rsidRDefault="00822363" w:rsidP="008223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363">
        <w:rPr>
          <w:rFonts w:ascii="Times New Roman" w:hAnsi="Times New Roman"/>
          <w:sz w:val="28"/>
          <w:szCs w:val="28"/>
        </w:rPr>
        <w:t>С 1 января 2017 года к заявлению вместо кадастровой справки о кадастровой стоимости прилагается выписка из Единого государственного реестра недвижимости (ЕГРН) о кадастровой стоимости объекта недвижимости, содержащая сведения об оспариваемых результатах определения кадастровой стоимости.</w:t>
      </w:r>
    </w:p>
    <w:p w:rsidR="00822363" w:rsidRPr="00822363" w:rsidRDefault="00822363" w:rsidP="008223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363">
        <w:rPr>
          <w:rFonts w:ascii="Times New Roman" w:hAnsi="Times New Roman"/>
          <w:sz w:val="28"/>
          <w:szCs w:val="28"/>
        </w:rPr>
        <w:t>Обращаем внимание заявителей, что выписка из ЕГРН о кадастровой стоимости объекта недвижимости предоставляется бесплатно по запросам любых лиц. Как и все сведения, предоставляемые из Единого государственного реестра недвижимости, выписка о кадастровой стоимости может быть на бумажном носителе и в виде электронного документа.</w:t>
      </w:r>
    </w:p>
    <w:p w:rsidR="00822363" w:rsidRPr="00822363" w:rsidRDefault="00822363" w:rsidP="008223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363">
        <w:rPr>
          <w:rFonts w:ascii="Times New Roman" w:hAnsi="Times New Roman"/>
          <w:sz w:val="28"/>
          <w:szCs w:val="28"/>
        </w:rPr>
        <w:t xml:space="preserve">Второй документ – это копия правоустанавливающего или </w:t>
      </w:r>
      <w:proofErr w:type="spellStart"/>
      <w:r w:rsidRPr="00822363">
        <w:rPr>
          <w:rFonts w:ascii="Times New Roman" w:hAnsi="Times New Roman"/>
          <w:sz w:val="28"/>
          <w:szCs w:val="28"/>
        </w:rPr>
        <w:t>правоудостоверяющего</w:t>
      </w:r>
      <w:proofErr w:type="spellEnd"/>
      <w:r w:rsidRPr="00822363">
        <w:rPr>
          <w:rFonts w:ascii="Times New Roman" w:hAnsi="Times New Roman"/>
          <w:sz w:val="28"/>
          <w:szCs w:val="28"/>
        </w:rPr>
        <w:t xml:space="preserve"> документа на объект (если заявление подается лицом, обладающим правом на объект). Третий – отчет об оценке рыночной стоимости, составленный на бумажном носителе и на электронном носителе в форме </w:t>
      </w:r>
      <w:r w:rsidRPr="00822363">
        <w:rPr>
          <w:rFonts w:ascii="Times New Roman" w:hAnsi="Times New Roman"/>
          <w:sz w:val="28"/>
          <w:szCs w:val="28"/>
        </w:rPr>
        <w:lastRenderedPageBreak/>
        <w:t>электронного документа. При обращении в комиссию не понадобится экспертиза отчета, как раньше.</w:t>
      </w:r>
    </w:p>
    <w:p w:rsidR="00822363" w:rsidRPr="00822363" w:rsidRDefault="00822363" w:rsidP="008223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363">
        <w:rPr>
          <w:rFonts w:ascii="Times New Roman" w:hAnsi="Times New Roman"/>
          <w:bCs/>
          <w:sz w:val="28"/>
          <w:szCs w:val="28"/>
        </w:rPr>
        <w:t xml:space="preserve">Также с 1 января 2017 года законодательство предусматривает проведение кадастровой оценки специальными бюджетными учреждениями, которые будут наделять такими полномочиями исполнительные органы власти субъекта РФ. </w:t>
      </w:r>
    </w:p>
    <w:p w:rsidR="00822363" w:rsidRPr="00822363" w:rsidRDefault="00822363" w:rsidP="00822363">
      <w:pPr>
        <w:pStyle w:val="a9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22363" w:rsidRPr="00822363" w:rsidRDefault="00822363" w:rsidP="008223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22363" w:rsidRPr="00822363" w:rsidRDefault="00822363" w:rsidP="00E31A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AB6" w:rsidRPr="00822363" w:rsidRDefault="00E31AB6" w:rsidP="00690F6B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E31AB6" w:rsidRPr="00822363" w:rsidSect="008B7C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BF"/>
    <w:rsid w:val="0001176D"/>
    <w:rsid w:val="00013331"/>
    <w:rsid w:val="00020369"/>
    <w:rsid w:val="00025C6C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037"/>
    <w:rsid w:val="000A7AE9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6209F"/>
    <w:rsid w:val="001679AB"/>
    <w:rsid w:val="0017405A"/>
    <w:rsid w:val="0017442A"/>
    <w:rsid w:val="001824C8"/>
    <w:rsid w:val="0019282D"/>
    <w:rsid w:val="00195227"/>
    <w:rsid w:val="001A3345"/>
    <w:rsid w:val="001B4158"/>
    <w:rsid w:val="001B6704"/>
    <w:rsid w:val="001B6BBF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81B31"/>
    <w:rsid w:val="002A4660"/>
    <w:rsid w:val="002C3E96"/>
    <w:rsid w:val="002D4841"/>
    <w:rsid w:val="002D6950"/>
    <w:rsid w:val="002D6DEC"/>
    <w:rsid w:val="002E110B"/>
    <w:rsid w:val="002F04C0"/>
    <w:rsid w:val="002F4E9D"/>
    <w:rsid w:val="0031726D"/>
    <w:rsid w:val="00325DA7"/>
    <w:rsid w:val="00335C42"/>
    <w:rsid w:val="00353685"/>
    <w:rsid w:val="003B4B12"/>
    <w:rsid w:val="003C145C"/>
    <w:rsid w:val="003E389E"/>
    <w:rsid w:val="003F2D87"/>
    <w:rsid w:val="003F514F"/>
    <w:rsid w:val="004438DC"/>
    <w:rsid w:val="00444F45"/>
    <w:rsid w:val="00450F74"/>
    <w:rsid w:val="00452301"/>
    <w:rsid w:val="00456EC7"/>
    <w:rsid w:val="00461F66"/>
    <w:rsid w:val="00463CB5"/>
    <w:rsid w:val="00474903"/>
    <w:rsid w:val="00486555"/>
    <w:rsid w:val="0049209F"/>
    <w:rsid w:val="00495CD8"/>
    <w:rsid w:val="004A3D9A"/>
    <w:rsid w:val="004A6383"/>
    <w:rsid w:val="004B115A"/>
    <w:rsid w:val="004C3344"/>
    <w:rsid w:val="004D1CE9"/>
    <w:rsid w:val="004D6F56"/>
    <w:rsid w:val="004F71EE"/>
    <w:rsid w:val="00511F1B"/>
    <w:rsid w:val="00511F57"/>
    <w:rsid w:val="00521C6B"/>
    <w:rsid w:val="005348B4"/>
    <w:rsid w:val="005553F1"/>
    <w:rsid w:val="005A3BD7"/>
    <w:rsid w:val="005B0280"/>
    <w:rsid w:val="005C631F"/>
    <w:rsid w:val="005D56B4"/>
    <w:rsid w:val="005F7EC8"/>
    <w:rsid w:val="006039C4"/>
    <w:rsid w:val="00606018"/>
    <w:rsid w:val="00610A24"/>
    <w:rsid w:val="00610E55"/>
    <w:rsid w:val="006145F6"/>
    <w:rsid w:val="00616DE3"/>
    <w:rsid w:val="00626198"/>
    <w:rsid w:val="00643CCC"/>
    <w:rsid w:val="00660F69"/>
    <w:rsid w:val="00675B28"/>
    <w:rsid w:val="00680A9B"/>
    <w:rsid w:val="00683CFF"/>
    <w:rsid w:val="006907CC"/>
    <w:rsid w:val="00690F6B"/>
    <w:rsid w:val="006929E5"/>
    <w:rsid w:val="00694A97"/>
    <w:rsid w:val="006A0778"/>
    <w:rsid w:val="006A2125"/>
    <w:rsid w:val="006B7A2C"/>
    <w:rsid w:val="006C1911"/>
    <w:rsid w:val="006C212A"/>
    <w:rsid w:val="006C2CBE"/>
    <w:rsid w:val="006D0800"/>
    <w:rsid w:val="006E3434"/>
    <w:rsid w:val="006E6534"/>
    <w:rsid w:val="006F42D2"/>
    <w:rsid w:val="006F6CC5"/>
    <w:rsid w:val="00722566"/>
    <w:rsid w:val="00723D97"/>
    <w:rsid w:val="007248CD"/>
    <w:rsid w:val="007305CC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D2007"/>
    <w:rsid w:val="007D2A6A"/>
    <w:rsid w:val="007D7915"/>
    <w:rsid w:val="007E4DE1"/>
    <w:rsid w:val="008035C5"/>
    <w:rsid w:val="00805F66"/>
    <w:rsid w:val="0082024D"/>
    <w:rsid w:val="00822363"/>
    <w:rsid w:val="00835ED1"/>
    <w:rsid w:val="0083674B"/>
    <w:rsid w:val="0083798A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B7C92"/>
    <w:rsid w:val="008C51E3"/>
    <w:rsid w:val="008C7B05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90E3F"/>
    <w:rsid w:val="009A00DC"/>
    <w:rsid w:val="009A338D"/>
    <w:rsid w:val="009A3F9A"/>
    <w:rsid w:val="009A792C"/>
    <w:rsid w:val="009B1BDE"/>
    <w:rsid w:val="009B7B3D"/>
    <w:rsid w:val="009C5D63"/>
    <w:rsid w:val="009F1E92"/>
    <w:rsid w:val="009F52BF"/>
    <w:rsid w:val="00A00632"/>
    <w:rsid w:val="00A02658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0598D"/>
    <w:rsid w:val="00B127D8"/>
    <w:rsid w:val="00B27FA5"/>
    <w:rsid w:val="00B3516B"/>
    <w:rsid w:val="00B378C1"/>
    <w:rsid w:val="00B409D5"/>
    <w:rsid w:val="00B4373C"/>
    <w:rsid w:val="00B60221"/>
    <w:rsid w:val="00B65B67"/>
    <w:rsid w:val="00B7169C"/>
    <w:rsid w:val="00B7476E"/>
    <w:rsid w:val="00B9555A"/>
    <w:rsid w:val="00BB22F1"/>
    <w:rsid w:val="00BD39EF"/>
    <w:rsid w:val="00BD4354"/>
    <w:rsid w:val="00BD58E9"/>
    <w:rsid w:val="00BE0E00"/>
    <w:rsid w:val="00C01285"/>
    <w:rsid w:val="00C276D7"/>
    <w:rsid w:val="00C364E9"/>
    <w:rsid w:val="00C36870"/>
    <w:rsid w:val="00C46149"/>
    <w:rsid w:val="00C47E10"/>
    <w:rsid w:val="00C47E3B"/>
    <w:rsid w:val="00C5047F"/>
    <w:rsid w:val="00C5707C"/>
    <w:rsid w:val="00C5790F"/>
    <w:rsid w:val="00C6364A"/>
    <w:rsid w:val="00C658C3"/>
    <w:rsid w:val="00C739EA"/>
    <w:rsid w:val="00C76D17"/>
    <w:rsid w:val="00C77C31"/>
    <w:rsid w:val="00C8131E"/>
    <w:rsid w:val="00C97030"/>
    <w:rsid w:val="00CA187D"/>
    <w:rsid w:val="00CA3881"/>
    <w:rsid w:val="00CB1267"/>
    <w:rsid w:val="00CC6A40"/>
    <w:rsid w:val="00CD5804"/>
    <w:rsid w:val="00CE393D"/>
    <w:rsid w:val="00CE4325"/>
    <w:rsid w:val="00CE5430"/>
    <w:rsid w:val="00D10A19"/>
    <w:rsid w:val="00D36AC6"/>
    <w:rsid w:val="00D36DBC"/>
    <w:rsid w:val="00D40881"/>
    <w:rsid w:val="00D429D1"/>
    <w:rsid w:val="00D57439"/>
    <w:rsid w:val="00D820BD"/>
    <w:rsid w:val="00D87059"/>
    <w:rsid w:val="00D873FA"/>
    <w:rsid w:val="00D95DB7"/>
    <w:rsid w:val="00DA1894"/>
    <w:rsid w:val="00DA38F2"/>
    <w:rsid w:val="00DA68B6"/>
    <w:rsid w:val="00DD318C"/>
    <w:rsid w:val="00DD6D9A"/>
    <w:rsid w:val="00DF7CF6"/>
    <w:rsid w:val="00E115DA"/>
    <w:rsid w:val="00E157F5"/>
    <w:rsid w:val="00E20E2A"/>
    <w:rsid w:val="00E31AB6"/>
    <w:rsid w:val="00E3552F"/>
    <w:rsid w:val="00E4550F"/>
    <w:rsid w:val="00E5217A"/>
    <w:rsid w:val="00E56E21"/>
    <w:rsid w:val="00E76BC3"/>
    <w:rsid w:val="00EB1FFA"/>
    <w:rsid w:val="00EB6CCF"/>
    <w:rsid w:val="00ED06CB"/>
    <w:rsid w:val="00ED67DB"/>
    <w:rsid w:val="00EF1C14"/>
    <w:rsid w:val="00EF3FC4"/>
    <w:rsid w:val="00EF7866"/>
    <w:rsid w:val="00F06ACC"/>
    <w:rsid w:val="00F154F7"/>
    <w:rsid w:val="00F219F5"/>
    <w:rsid w:val="00F36086"/>
    <w:rsid w:val="00F43615"/>
    <w:rsid w:val="00F458A6"/>
    <w:rsid w:val="00F470CE"/>
    <w:rsid w:val="00F472FA"/>
    <w:rsid w:val="00F5630A"/>
    <w:rsid w:val="00F57EBE"/>
    <w:rsid w:val="00F64FE3"/>
    <w:rsid w:val="00F65913"/>
    <w:rsid w:val="00FA294F"/>
    <w:rsid w:val="00FA3B09"/>
    <w:rsid w:val="00FA491B"/>
    <w:rsid w:val="00FB2D49"/>
    <w:rsid w:val="00FC18FE"/>
    <w:rsid w:val="00FC5C4D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basedOn w:val="a0"/>
    <w:uiPriority w:val="20"/>
    <w:qFormat/>
    <w:locked/>
    <w:rsid w:val="006D0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4522</cp:lastModifiedBy>
  <cp:revision>268</cp:revision>
  <cp:lastPrinted>2013-10-09T04:36:00Z</cp:lastPrinted>
  <dcterms:created xsi:type="dcterms:W3CDTF">2013-10-08T08:44:00Z</dcterms:created>
  <dcterms:modified xsi:type="dcterms:W3CDTF">2017-02-18T08:31:00Z</dcterms:modified>
</cp:coreProperties>
</file>