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F6" w:rsidRDefault="007906F6" w:rsidP="005B40F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информирует:</w:t>
      </w:r>
    </w:p>
    <w:p w:rsidR="007906F6" w:rsidRPr="007906F6" w:rsidRDefault="007906F6" w:rsidP="005B40F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906F6" w:rsidRPr="007906F6" w:rsidRDefault="007906F6" w:rsidP="007906F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7906F6">
        <w:rPr>
          <w:b/>
          <w:sz w:val="28"/>
          <w:szCs w:val="28"/>
        </w:rPr>
        <w:t>О проведении коллегии.</w:t>
      </w:r>
    </w:p>
    <w:p w:rsidR="00343EE5" w:rsidRDefault="001C1FAF" w:rsidP="005B40F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24.07.2019 </w:t>
      </w:r>
      <w:r w:rsidR="002E369D" w:rsidRPr="0037201A">
        <w:rPr>
          <w:sz w:val="28"/>
          <w:szCs w:val="28"/>
        </w:rPr>
        <w:t>в</w:t>
      </w:r>
      <w:r w:rsidR="007E3C89" w:rsidRPr="0037201A">
        <w:rPr>
          <w:sz w:val="28"/>
          <w:szCs w:val="28"/>
        </w:rPr>
        <w:t xml:space="preserve"> Управлении </w:t>
      </w:r>
      <w:proofErr w:type="spellStart"/>
      <w:r w:rsidR="007E3C89" w:rsidRPr="0037201A">
        <w:rPr>
          <w:sz w:val="28"/>
          <w:szCs w:val="28"/>
        </w:rPr>
        <w:t>Росреестра</w:t>
      </w:r>
      <w:proofErr w:type="spellEnd"/>
      <w:r w:rsidR="007E3C89" w:rsidRPr="0037201A">
        <w:rPr>
          <w:sz w:val="28"/>
          <w:szCs w:val="28"/>
        </w:rPr>
        <w:t xml:space="preserve"> по Курганской области состоялось заседание коллегии.</w:t>
      </w:r>
    </w:p>
    <w:p w:rsidR="0037201A" w:rsidRDefault="00343EE5" w:rsidP="005B40F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Открывая</w:t>
      </w:r>
      <w:r w:rsidR="002E369D" w:rsidRPr="0037201A">
        <w:rPr>
          <w:sz w:val="28"/>
          <w:szCs w:val="28"/>
        </w:rPr>
        <w:t xml:space="preserve"> </w:t>
      </w:r>
      <w:r w:rsidR="00D3465D" w:rsidRPr="0037201A">
        <w:rPr>
          <w:sz w:val="28"/>
          <w:szCs w:val="28"/>
        </w:rPr>
        <w:t xml:space="preserve">мероприятие, руководитель Управления Олег </w:t>
      </w:r>
      <w:r w:rsidR="002E369D" w:rsidRPr="0037201A">
        <w:rPr>
          <w:sz w:val="28"/>
          <w:szCs w:val="28"/>
        </w:rPr>
        <w:t xml:space="preserve">Владимирович </w:t>
      </w:r>
      <w:r w:rsidR="00D3465D" w:rsidRPr="0037201A">
        <w:rPr>
          <w:sz w:val="28"/>
          <w:szCs w:val="28"/>
        </w:rPr>
        <w:t>Молчанов</w:t>
      </w:r>
      <w:r w:rsidR="0037201A" w:rsidRPr="0037201A">
        <w:rPr>
          <w:sz w:val="28"/>
          <w:szCs w:val="28"/>
        </w:rPr>
        <w:t xml:space="preserve"> пр</w:t>
      </w:r>
      <w:r w:rsidR="0037201A">
        <w:rPr>
          <w:sz w:val="28"/>
          <w:szCs w:val="28"/>
        </w:rPr>
        <w:t>едставил присутствующих</w:t>
      </w:r>
      <w:r>
        <w:rPr>
          <w:sz w:val="28"/>
          <w:szCs w:val="28"/>
        </w:rPr>
        <w:t xml:space="preserve"> на заседании</w:t>
      </w:r>
      <w:r w:rsidR="0037201A">
        <w:rPr>
          <w:sz w:val="28"/>
          <w:szCs w:val="28"/>
        </w:rPr>
        <w:t xml:space="preserve"> </w:t>
      </w:r>
      <w:r w:rsidR="0037201A" w:rsidRPr="0037201A">
        <w:rPr>
          <w:sz w:val="28"/>
          <w:szCs w:val="28"/>
        </w:rPr>
        <w:t xml:space="preserve">членов коллегии и </w:t>
      </w:r>
      <w:proofErr w:type="spellStart"/>
      <w:proofErr w:type="gramStart"/>
      <w:r w:rsidRPr="0037201A">
        <w:rPr>
          <w:sz w:val="28"/>
          <w:szCs w:val="28"/>
        </w:rPr>
        <w:t>и</w:t>
      </w:r>
      <w:proofErr w:type="gramEnd"/>
      <w:r w:rsidRPr="0037201A">
        <w:rPr>
          <w:sz w:val="28"/>
          <w:szCs w:val="28"/>
        </w:rPr>
        <w:t>.о</w:t>
      </w:r>
      <w:proofErr w:type="spellEnd"/>
      <w:r w:rsidRPr="0037201A">
        <w:rPr>
          <w:sz w:val="28"/>
          <w:szCs w:val="28"/>
        </w:rPr>
        <w:t>. главного федерального инспектора по Курганской области</w:t>
      </w:r>
      <w:r>
        <w:rPr>
          <w:sz w:val="28"/>
          <w:szCs w:val="28"/>
        </w:rPr>
        <w:t xml:space="preserve"> </w:t>
      </w:r>
      <w:r w:rsidR="0037201A">
        <w:rPr>
          <w:sz w:val="28"/>
          <w:szCs w:val="28"/>
        </w:rPr>
        <w:t>Вдовин</w:t>
      </w:r>
      <w:r>
        <w:rPr>
          <w:sz w:val="28"/>
          <w:szCs w:val="28"/>
        </w:rPr>
        <w:t>а</w:t>
      </w:r>
      <w:r w:rsidR="0037201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="0037201A">
        <w:rPr>
          <w:sz w:val="28"/>
          <w:szCs w:val="28"/>
        </w:rPr>
        <w:t xml:space="preserve"> </w:t>
      </w:r>
      <w:r w:rsidR="0037201A" w:rsidRPr="0037201A">
        <w:rPr>
          <w:sz w:val="28"/>
          <w:szCs w:val="28"/>
        </w:rPr>
        <w:t>Станиславович</w:t>
      </w:r>
      <w:r>
        <w:rPr>
          <w:sz w:val="28"/>
          <w:szCs w:val="28"/>
        </w:rPr>
        <w:t>а</w:t>
      </w:r>
      <w:r w:rsidR="0037201A" w:rsidRPr="0037201A">
        <w:rPr>
          <w:sz w:val="28"/>
          <w:szCs w:val="28"/>
        </w:rPr>
        <w:t>.</w:t>
      </w:r>
    </w:p>
    <w:p w:rsidR="00C31E59" w:rsidRDefault="00343EE5" w:rsidP="005B4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Очередная коллегия была посвящена </w:t>
      </w:r>
      <w:r w:rsidR="0037201A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C31E59" w:rsidRPr="009E0B8D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C31E59" w:rsidRPr="009E0B8D">
        <w:rPr>
          <w:rFonts w:ascii="Times New Roman" w:hAnsi="Times New Roman" w:cs="Times New Roman"/>
          <w:sz w:val="28"/>
          <w:szCs w:val="28"/>
        </w:rPr>
        <w:t xml:space="preserve"> основных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31E59" w:rsidRPr="009E0B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6886" w:rsidRPr="006C6886">
        <w:rPr>
          <w:rFonts w:ascii="Times New Roman" w:hAnsi="Times New Roman" w:cs="Times New Roman"/>
          <w:sz w:val="28"/>
          <w:szCs w:val="28"/>
        </w:rPr>
        <w:t>О</w:t>
      </w:r>
      <w:r w:rsidR="00C31E59" w:rsidRPr="006C6886">
        <w:rPr>
          <w:rFonts w:ascii="Times New Roman" w:hAnsi="Times New Roman" w:cs="Times New Roman"/>
          <w:sz w:val="28"/>
          <w:szCs w:val="28"/>
        </w:rPr>
        <w:t>б итогах работы Упр</w:t>
      </w:r>
      <w:r>
        <w:rPr>
          <w:rFonts w:ascii="Times New Roman" w:hAnsi="Times New Roman" w:cs="Times New Roman"/>
          <w:sz w:val="28"/>
          <w:szCs w:val="28"/>
        </w:rPr>
        <w:t>авления в 1 полугодии 2019 года» и «</w:t>
      </w:r>
      <w:r w:rsidR="00C31E59" w:rsidRPr="009E0B8D">
        <w:rPr>
          <w:rFonts w:ascii="Times New Roman" w:hAnsi="Times New Roman" w:cs="Times New Roman"/>
          <w:sz w:val="28"/>
          <w:szCs w:val="28"/>
        </w:rPr>
        <w:t>О достижении плановых значений показателей «дорожной карты» по внедрению целевой модели «Постановка на кадастровый учет земельных участков и объектов недвижимого имущества» в части внесения сведений в реестр границ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E59" w:rsidRPr="009E0B8D">
        <w:rPr>
          <w:rFonts w:ascii="Times New Roman" w:hAnsi="Times New Roman" w:cs="Times New Roman"/>
          <w:sz w:val="28"/>
          <w:szCs w:val="28"/>
        </w:rPr>
        <w:t>.</w:t>
      </w:r>
    </w:p>
    <w:p w:rsidR="00EE6C54" w:rsidRDefault="00343EE5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заместители руководителя Мохов Валерий Вячеславович и Артюхов Александр Александрович </w:t>
      </w:r>
      <w:r w:rsidR="00111B00">
        <w:rPr>
          <w:rFonts w:ascii="Times New Roman" w:hAnsi="Times New Roman" w:cs="Times New Roman"/>
          <w:sz w:val="28"/>
          <w:szCs w:val="28"/>
        </w:rPr>
        <w:t>доложили об</w:t>
      </w:r>
      <w:r w:rsidR="00C31E5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111B00">
        <w:rPr>
          <w:rFonts w:ascii="Times New Roman" w:hAnsi="Times New Roman" w:cs="Times New Roman"/>
          <w:sz w:val="28"/>
          <w:szCs w:val="28"/>
        </w:rPr>
        <w:t>х</w:t>
      </w:r>
      <w:r w:rsidR="00B42F3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11B00">
        <w:rPr>
          <w:rFonts w:ascii="Times New Roman" w:hAnsi="Times New Roman" w:cs="Times New Roman"/>
          <w:sz w:val="28"/>
          <w:szCs w:val="28"/>
        </w:rPr>
        <w:t>ях</w:t>
      </w:r>
      <w:r w:rsidR="00B42F36">
        <w:rPr>
          <w:rFonts w:ascii="Times New Roman" w:hAnsi="Times New Roman" w:cs="Times New Roman"/>
          <w:sz w:val="28"/>
          <w:szCs w:val="28"/>
        </w:rPr>
        <w:t xml:space="preserve"> деятельности Управления в </w:t>
      </w:r>
      <w:r w:rsidR="00111B00">
        <w:rPr>
          <w:rFonts w:ascii="Times New Roman" w:hAnsi="Times New Roman" w:cs="Times New Roman"/>
          <w:sz w:val="28"/>
          <w:szCs w:val="28"/>
        </w:rPr>
        <w:t>отчетном периоде</w:t>
      </w:r>
      <w:r w:rsidR="00B42F36">
        <w:rPr>
          <w:rFonts w:ascii="Times New Roman" w:hAnsi="Times New Roman" w:cs="Times New Roman"/>
          <w:sz w:val="28"/>
          <w:szCs w:val="28"/>
        </w:rPr>
        <w:t>.</w:t>
      </w:r>
    </w:p>
    <w:p w:rsidR="00B42F36" w:rsidRDefault="00111B00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</w:t>
      </w:r>
      <w:r w:rsidR="00B42F36" w:rsidRPr="00B42F36">
        <w:rPr>
          <w:rFonts w:ascii="Times New Roman" w:hAnsi="Times New Roman" w:cs="Times New Roman"/>
          <w:sz w:val="28"/>
          <w:szCs w:val="28"/>
        </w:rPr>
        <w:t xml:space="preserve">а основании поступивших </w:t>
      </w:r>
      <w:r>
        <w:rPr>
          <w:rFonts w:ascii="Times New Roman" w:hAnsi="Times New Roman" w:cs="Times New Roman"/>
          <w:sz w:val="28"/>
          <w:szCs w:val="28"/>
        </w:rPr>
        <w:t>на обработку в Управление 96 тысяч заявлений</w:t>
      </w:r>
      <w:r w:rsidR="00B42F36" w:rsidRPr="00B42F36">
        <w:rPr>
          <w:rFonts w:ascii="Times New Roman" w:hAnsi="Times New Roman" w:cs="Times New Roman"/>
          <w:sz w:val="28"/>
          <w:szCs w:val="28"/>
        </w:rPr>
        <w:t xml:space="preserve"> совершено </w:t>
      </w:r>
      <w:r>
        <w:rPr>
          <w:rFonts w:ascii="Times New Roman" w:hAnsi="Times New Roman" w:cs="Times New Roman"/>
          <w:sz w:val="28"/>
          <w:szCs w:val="28"/>
        </w:rPr>
        <w:t>порядка 116</w:t>
      </w:r>
      <w:r w:rsidR="00B42F36" w:rsidRPr="00B42F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660B8">
        <w:rPr>
          <w:rFonts w:ascii="Times New Roman" w:hAnsi="Times New Roman" w:cs="Times New Roman"/>
          <w:sz w:val="28"/>
          <w:szCs w:val="28"/>
        </w:rPr>
        <w:t>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При этом отмечается </w:t>
      </w:r>
      <w:r w:rsidR="00DB7E3F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3F">
        <w:rPr>
          <w:rFonts w:ascii="Times New Roman" w:hAnsi="Times New Roman" w:cs="Times New Roman"/>
          <w:sz w:val="28"/>
          <w:szCs w:val="28"/>
        </w:rPr>
        <w:t>доли услуг, оказываемых в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B7E3F">
        <w:rPr>
          <w:rFonts w:ascii="Times New Roman" w:hAnsi="Times New Roman" w:cs="Times New Roman"/>
          <w:sz w:val="28"/>
          <w:szCs w:val="28"/>
        </w:rPr>
        <w:t xml:space="preserve">ом виде – свыше 30% документов поданы с использованием </w:t>
      </w:r>
      <w:r w:rsidR="00F457D2">
        <w:rPr>
          <w:rFonts w:ascii="Times New Roman" w:hAnsi="Times New Roman" w:cs="Times New Roman"/>
          <w:sz w:val="28"/>
          <w:szCs w:val="28"/>
        </w:rPr>
        <w:t>сервисов</w:t>
      </w:r>
      <w:r w:rsidR="00DB7E3F">
        <w:rPr>
          <w:rFonts w:ascii="Times New Roman" w:hAnsi="Times New Roman" w:cs="Times New Roman"/>
          <w:sz w:val="28"/>
          <w:szCs w:val="28"/>
        </w:rPr>
        <w:t xml:space="preserve"> Росреестра (для сравнения, в 2018 г. доля электронных услуг составляла 14%). </w:t>
      </w:r>
      <w:r w:rsidR="00F457D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DB7E3F" w:rsidRPr="000B2061">
        <w:rPr>
          <w:rFonts w:ascii="Times New Roman" w:hAnsi="Times New Roman" w:cs="Times New Roman"/>
          <w:sz w:val="28"/>
          <w:szCs w:val="28"/>
        </w:rPr>
        <w:t>Курганская область входит в число регионов-лидеров по предоставлению государственной услуги по регистрации прав на недвижимость в электронном виде</w:t>
      </w:r>
      <w:r w:rsidR="00F457D2">
        <w:rPr>
          <w:rFonts w:ascii="Times New Roman" w:hAnsi="Times New Roman" w:cs="Times New Roman"/>
          <w:sz w:val="28"/>
          <w:szCs w:val="28"/>
        </w:rPr>
        <w:t>.</w:t>
      </w:r>
    </w:p>
    <w:p w:rsidR="001660B8" w:rsidRPr="000B2061" w:rsidRDefault="00A9789F" w:rsidP="00A9789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Обеспечена обработка более 214 тысяч запросов сведений ЕГРН. </w:t>
      </w:r>
      <w:r w:rsidR="001660B8">
        <w:rPr>
          <w:rFonts w:ascii="Times New Roman" w:hAnsi="Times New Roman" w:cs="Times New Roman"/>
          <w:color w:val="auto"/>
          <w:sz w:val="28"/>
          <w:szCs w:val="28"/>
        </w:rPr>
        <w:t>На высоком уровне находится система межведомственного электронного взаимодействия</w:t>
      </w:r>
      <w:r w:rsidR="00F457D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457D2">
        <w:rPr>
          <w:rFonts w:ascii="Times New Roman" w:hAnsi="Times New Roman" w:cs="Times New Roman"/>
          <w:color w:val="auto"/>
          <w:sz w:val="28"/>
          <w:szCs w:val="28"/>
        </w:rPr>
        <w:t xml:space="preserve">91%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межведомственных </w:t>
      </w:r>
      <w:r w:rsidR="00F457D2">
        <w:rPr>
          <w:rFonts w:ascii="Times New Roman" w:hAnsi="Times New Roman" w:cs="Times New Roman"/>
          <w:color w:val="auto"/>
          <w:sz w:val="28"/>
          <w:szCs w:val="28"/>
        </w:rPr>
        <w:t xml:space="preserve">запросов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 посредством СМЭВ или портала Росреестра (в 2018 г. – 88%).</w:t>
      </w:r>
    </w:p>
    <w:p w:rsidR="00F457D2" w:rsidRPr="00875F8D" w:rsidRDefault="00F457D2" w:rsidP="00F457D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8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Росреестра сегодня </w:t>
      </w:r>
      <w:r w:rsidRPr="00875F8D">
        <w:rPr>
          <w:rFonts w:ascii="Times New Roman" w:hAnsi="Times New Roman" w:cs="Times New Roman"/>
          <w:sz w:val="28"/>
          <w:szCs w:val="28"/>
        </w:rPr>
        <w:t>оказываются в максимально короткие сроки (от 1 до 12 рабочих дней, в зависимости от вида действия и спос</w:t>
      </w:r>
      <w:r>
        <w:rPr>
          <w:rFonts w:ascii="Times New Roman" w:hAnsi="Times New Roman" w:cs="Times New Roman"/>
          <w:sz w:val="28"/>
          <w:szCs w:val="28"/>
        </w:rPr>
        <w:t>оба предоставления документов).</w:t>
      </w:r>
    </w:p>
    <w:p w:rsidR="00A9789F" w:rsidRDefault="005B40F1" w:rsidP="000C1A33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</w:t>
      </w:r>
      <w:r w:rsidR="00A9789F" w:rsidRPr="00A65F5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9789F" w:rsidRPr="00A65F5D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9789F" w:rsidRPr="00A65F5D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789F" w:rsidRPr="00A65F5D">
        <w:rPr>
          <w:rFonts w:ascii="Times New Roman" w:hAnsi="Times New Roman" w:cs="Times New Roman"/>
          <w:sz w:val="28"/>
          <w:szCs w:val="28"/>
        </w:rPr>
        <w:t xml:space="preserve"> организовано проведение свыше 2,8 тысяч</w:t>
      </w:r>
      <w:r w:rsidR="006B7DC2" w:rsidRPr="00A65F5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9789F" w:rsidRPr="00A65F5D">
        <w:rPr>
          <w:rFonts w:ascii="Times New Roman" w:hAnsi="Times New Roman" w:cs="Times New Roman"/>
          <w:sz w:val="28"/>
          <w:szCs w:val="28"/>
        </w:rPr>
        <w:t>о</w:t>
      </w:r>
      <w:r w:rsidR="006B7DC2" w:rsidRPr="00A65F5D">
        <w:rPr>
          <w:rFonts w:ascii="Times New Roman" w:hAnsi="Times New Roman" w:cs="Times New Roman"/>
          <w:sz w:val="28"/>
          <w:szCs w:val="28"/>
        </w:rPr>
        <w:t>к соблюдения земельного законодательства</w:t>
      </w:r>
      <w:r w:rsidR="00A65F5D">
        <w:rPr>
          <w:rFonts w:ascii="Times New Roman" w:hAnsi="Times New Roman" w:cs="Times New Roman"/>
          <w:sz w:val="28"/>
          <w:szCs w:val="28"/>
        </w:rPr>
        <w:t>, по результатам которых вынесено 1372 предписания, составлено 197 протоколов об административных правонарушениях.</w:t>
      </w:r>
      <w:r w:rsidR="006B7DC2" w:rsidRPr="00A65F5D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B7DC2" w:rsidRPr="00A65F5D">
        <w:rPr>
          <w:rFonts w:ascii="Times New Roman" w:hAnsi="Times New Roman" w:cs="Times New Roman"/>
          <w:sz w:val="28"/>
          <w:szCs w:val="28"/>
        </w:rPr>
        <w:lastRenderedPageBreak/>
        <w:t>Управления и судами в отчетном периоде наложено штрафов</w:t>
      </w:r>
      <w:r w:rsidR="006B7DC2" w:rsidRPr="006B7DC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40E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DC2" w:rsidRPr="006B7DC2">
        <w:rPr>
          <w:rFonts w:ascii="Times New Roman" w:hAnsi="Times New Roman" w:cs="Times New Roman"/>
          <w:sz w:val="28"/>
          <w:szCs w:val="28"/>
        </w:rPr>
        <w:t xml:space="preserve">1 </w:t>
      </w:r>
      <w:r w:rsidR="00A65F5D">
        <w:rPr>
          <w:rFonts w:ascii="Times New Roman" w:hAnsi="Times New Roman" w:cs="Times New Roman"/>
          <w:sz w:val="28"/>
          <w:szCs w:val="28"/>
        </w:rPr>
        <w:t xml:space="preserve">млн. </w:t>
      </w:r>
      <w:r w:rsidR="006B7DC2" w:rsidRPr="006B7DC2">
        <w:rPr>
          <w:rFonts w:ascii="Times New Roman" w:hAnsi="Times New Roman" w:cs="Times New Roman"/>
          <w:sz w:val="28"/>
          <w:szCs w:val="28"/>
        </w:rPr>
        <w:t>141 тыс. руб.</w:t>
      </w:r>
    </w:p>
    <w:p w:rsidR="001660B8" w:rsidRDefault="00A65F5D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0F1">
        <w:rPr>
          <w:rFonts w:ascii="Times New Roman" w:hAnsi="Times New Roman" w:cs="Times New Roman"/>
          <w:sz w:val="28"/>
          <w:szCs w:val="28"/>
        </w:rPr>
        <w:t>Обеспечена работа</w:t>
      </w:r>
      <w:r w:rsidR="00E22949" w:rsidRPr="005B40F1">
        <w:rPr>
          <w:rFonts w:ascii="Times New Roman" w:hAnsi="Times New Roman" w:cs="Times New Roman"/>
          <w:sz w:val="28"/>
          <w:szCs w:val="28"/>
        </w:rPr>
        <w:t xml:space="preserve"> </w:t>
      </w:r>
      <w:r w:rsidRPr="005B40F1">
        <w:rPr>
          <w:rFonts w:ascii="Times New Roman" w:hAnsi="Times New Roman" w:cs="Times New Roman"/>
          <w:sz w:val="28"/>
          <w:szCs w:val="28"/>
        </w:rPr>
        <w:t>комиссии по рассмотрению споров о результатах определения кадастровой стоимости</w:t>
      </w:r>
      <w:r w:rsidR="005B40F1" w:rsidRPr="005B40F1">
        <w:rPr>
          <w:rFonts w:ascii="Times New Roman" w:hAnsi="Times New Roman" w:cs="Times New Roman"/>
          <w:sz w:val="28"/>
          <w:szCs w:val="28"/>
        </w:rPr>
        <w:t>:</w:t>
      </w:r>
      <w:r w:rsidRPr="005B40F1">
        <w:rPr>
          <w:rFonts w:ascii="Times New Roman" w:hAnsi="Times New Roman" w:cs="Times New Roman"/>
          <w:sz w:val="28"/>
          <w:szCs w:val="28"/>
        </w:rPr>
        <w:t xml:space="preserve"> </w:t>
      </w:r>
      <w:r w:rsidR="00E22949" w:rsidRPr="005B40F1">
        <w:rPr>
          <w:rFonts w:ascii="Times New Roman" w:hAnsi="Times New Roman" w:cs="Times New Roman"/>
          <w:sz w:val="28"/>
          <w:szCs w:val="28"/>
        </w:rPr>
        <w:t>состоялось 17 заседаний, на</w:t>
      </w:r>
      <w:r w:rsidR="005B40F1" w:rsidRPr="005B40F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7070E" w:rsidRPr="005B40F1">
        <w:rPr>
          <w:rFonts w:ascii="Times New Roman" w:hAnsi="Times New Roman" w:cs="Times New Roman"/>
          <w:sz w:val="28"/>
          <w:szCs w:val="28"/>
        </w:rPr>
        <w:t>рассмотрено</w:t>
      </w:r>
      <w:r w:rsidR="00E22949" w:rsidRPr="005B40F1">
        <w:rPr>
          <w:rFonts w:ascii="Times New Roman" w:hAnsi="Times New Roman" w:cs="Times New Roman"/>
          <w:sz w:val="28"/>
          <w:szCs w:val="28"/>
        </w:rPr>
        <w:t xml:space="preserve"> 291 заявление</w:t>
      </w:r>
      <w:r w:rsidR="0047070E" w:rsidRPr="005B40F1">
        <w:rPr>
          <w:rFonts w:ascii="Times New Roman" w:hAnsi="Times New Roman" w:cs="Times New Roman"/>
          <w:sz w:val="28"/>
          <w:szCs w:val="28"/>
        </w:rPr>
        <w:t>.</w:t>
      </w:r>
      <w:r w:rsidR="00E22949" w:rsidRPr="005B40F1">
        <w:rPr>
          <w:rFonts w:ascii="Times New Roman" w:hAnsi="Times New Roman" w:cs="Times New Roman"/>
          <w:sz w:val="28"/>
          <w:szCs w:val="28"/>
        </w:rPr>
        <w:t xml:space="preserve"> </w:t>
      </w:r>
      <w:r w:rsidR="005B40F1" w:rsidRPr="005B40F1">
        <w:rPr>
          <w:rFonts w:ascii="Times New Roman" w:hAnsi="Times New Roman" w:cs="Times New Roman"/>
          <w:sz w:val="28"/>
          <w:szCs w:val="28"/>
        </w:rPr>
        <w:t xml:space="preserve">По результатам оспаривания </w:t>
      </w:r>
      <w:r w:rsidR="005B40F1">
        <w:rPr>
          <w:rFonts w:ascii="Times New Roman" w:hAnsi="Times New Roman" w:cs="Times New Roman"/>
          <w:sz w:val="28"/>
          <w:szCs w:val="28"/>
        </w:rPr>
        <w:t>снижение кадастровой</w:t>
      </w:r>
      <w:r w:rsidR="00E22949" w:rsidRPr="00E2294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5B40F1">
        <w:rPr>
          <w:rFonts w:ascii="Times New Roman" w:hAnsi="Times New Roman" w:cs="Times New Roman"/>
          <w:sz w:val="28"/>
          <w:szCs w:val="28"/>
        </w:rPr>
        <w:t>и</w:t>
      </w:r>
      <w:r w:rsidR="00E22949" w:rsidRPr="00E2294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B40F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22949" w:rsidRPr="00E22949">
        <w:rPr>
          <w:rFonts w:ascii="Times New Roman" w:hAnsi="Times New Roman" w:cs="Times New Roman"/>
          <w:sz w:val="28"/>
          <w:szCs w:val="28"/>
        </w:rPr>
        <w:t>61,4%</w:t>
      </w:r>
      <w:r w:rsidR="005B40F1">
        <w:rPr>
          <w:rFonts w:ascii="Times New Roman" w:hAnsi="Times New Roman" w:cs="Times New Roman"/>
          <w:sz w:val="28"/>
          <w:szCs w:val="28"/>
        </w:rPr>
        <w:t>.</w:t>
      </w:r>
    </w:p>
    <w:p w:rsidR="00C31E59" w:rsidRDefault="0047070E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докладчик</w:t>
      </w:r>
      <w:r w:rsidR="005B40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r w:rsidRPr="0047070E">
        <w:rPr>
          <w:rFonts w:ascii="Times New Roman" w:hAnsi="Times New Roman" w:cs="Times New Roman"/>
          <w:sz w:val="28"/>
          <w:szCs w:val="28"/>
        </w:rPr>
        <w:t xml:space="preserve">Олег Владимирович отметил, что деятельность Управления Росреестра </w:t>
      </w:r>
      <w:r w:rsidR="005B40F1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7070E">
        <w:rPr>
          <w:rFonts w:ascii="Times New Roman" w:hAnsi="Times New Roman" w:cs="Times New Roman"/>
          <w:sz w:val="28"/>
          <w:szCs w:val="28"/>
        </w:rPr>
        <w:t>направлена на соблюдение законных прав и интересов граждан и юридических лиц, постоянное улучшение качества исполнения возложенных полномочий, применение открытой информационной политики о деятельности учетно-регистрационной сферы.</w:t>
      </w:r>
    </w:p>
    <w:p w:rsidR="008F00F3" w:rsidRDefault="005B40F1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второго вопроса заслушана информация о</w:t>
      </w:r>
      <w:r w:rsidR="00504CFE" w:rsidRPr="00504CFE">
        <w:rPr>
          <w:rFonts w:ascii="Times New Roman" w:hAnsi="Times New Roman" w:cs="Times New Roman"/>
          <w:sz w:val="28"/>
          <w:szCs w:val="28"/>
        </w:rPr>
        <w:t xml:space="preserve"> ходе исполнения целевой модели «Постановка на кадастровый учет земельных участков и объектов недвижимого имущества» в части внесения сведений в реестр границ.</w:t>
      </w:r>
      <w:r w:rsidR="0053501D">
        <w:rPr>
          <w:rFonts w:ascii="Times New Roman" w:hAnsi="Times New Roman" w:cs="Times New Roman"/>
          <w:sz w:val="28"/>
          <w:szCs w:val="28"/>
        </w:rPr>
        <w:t xml:space="preserve"> Деятельность по наполнению Единого государственного реестра недвижимости сведениями о границах административно-территориальных образований является одной из приоритетных</w:t>
      </w:r>
      <w:r w:rsidR="00504CFE">
        <w:rPr>
          <w:rFonts w:ascii="Times New Roman" w:hAnsi="Times New Roman" w:cs="Times New Roman"/>
          <w:sz w:val="28"/>
          <w:szCs w:val="28"/>
        </w:rPr>
        <w:t xml:space="preserve"> </w:t>
      </w:r>
      <w:r w:rsidR="0053501D">
        <w:rPr>
          <w:rFonts w:ascii="Times New Roman" w:hAnsi="Times New Roman" w:cs="Times New Roman"/>
          <w:sz w:val="28"/>
          <w:szCs w:val="28"/>
        </w:rPr>
        <w:t>для Курганской области.</w:t>
      </w:r>
    </w:p>
    <w:p w:rsidR="008F00F3" w:rsidRDefault="0053501D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реестре содержатся сведения об одной из границ со смежными регионами – </w:t>
      </w:r>
      <w:r w:rsidRPr="008F00F3">
        <w:rPr>
          <w:rFonts w:ascii="Times New Roman" w:hAnsi="Times New Roman" w:cs="Times New Roman"/>
          <w:sz w:val="28"/>
          <w:szCs w:val="28"/>
        </w:rPr>
        <w:t>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областью, </w:t>
      </w:r>
      <w:r w:rsidRPr="00504CFE">
        <w:rPr>
          <w:rFonts w:ascii="Times New Roman" w:hAnsi="Times New Roman" w:cs="Times New Roman"/>
          <w:sz w:val="28"/>
          <w:szCs w:val="28"/>
        </w:rPr>
        <w:t xml:space="preserve">ведется активная работа </w:t>
      </w:r>
      <w:r>
        <w:rPr>
          <w:rFonts w:ascii="Times New Roman" w:hAnsi="Times New Roman" w:cs="Times New Roman"/>
          <w:sz w:val="28"/>
          <w:szCs w:val="28"/>
        </w:rPr>
        <w:t>с органами власти</w:t>
      </w:r>
      <w:r w:rsidRPr="0050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504CFE">
        <w:rPr>
          <w:rFonts w:ascii="Times New Roman" w:hAnsi="Times New Roman" w:cs="Times New Roman"/>
          <w:sz w:val="28"/>
          <w:szCs w:val="28"/>
        </w:rPr>
        <w:t xml:space="preserve"> и Тюменской областей</w:t>
      </w:r>
      <w:r w:rsidRPr="008F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установлению границ между субъектами.</w:t>
      </w:r>
    </w:p>
    <w:p w:rsidR="00504CFE" w:rsidRDefault="001B1C9E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0F3">
        <w:rPr>
          <w:rFonts w:ascii="Times New Roman" w:hAnsi="Times New Roman" w:cs="Times New Roman"/>
          <w:sz w:val="28"/>
          <w:szCs w:val="28"/>
        </w:rPr>
        <w:t xml:space="preserve"> </w:t>
      </w:r>
      <w:r w:rsidR="00504CFE" w:rsidRPr="00504CFE">
        <w:rPr>
          <w:rFonts w:ascii="Times New Roman" w:hAnsi="Times New Roman" w:cs="Times New Roman"/>
          <w:sz w:val="28"/>
          <w:szCs w:val="28"/>
        </w:rPr>
        <w:t>2017-2018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04CFE" w:rsidRPr="00504C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504CFE" w:rsidRPr="00504CFE">
        <w:rPr>
          <w:rFonts w:ascii="Times New Roman" w:hAnsi="Times New Roman" w:cs="Times New Roman"/>
          <w:sz w:val="28"/>
          <w:szCs w:val="28"/>
        </w:rPr>
        <w:t xml:space="preserve"> </w:t>
      </w:r>
      <w:r w:rsidR="00A3770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04CFE" w:rsidRPr="00504CFE">
        <w:rPr>
          <w:rFonts w:ascii="Times New Roman" w:hAnsi="Times New Roman" w:cs="Times New Roman"/>
          <w:sz w:val="28"/>
          <w:szCs w:val="28"/>
        </w:rPr>
        <w:t xml:space="preserve">работа по оптимизации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504CFE" w:rsidRPr="00504CF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F00F3">
        <w:rPr>
          <w:rFonts w:ascii="Times New Roman" w:hAnsi="Times New Roman" w:cs="Times New Roman"/>
          <w:sz w:val="28"/>
          <w:szCs w:val="28"/>
        </w:rPr>
        <w:t xml:space="preserve">, </w:t>
      </w:r>
      <w:r w:rsidR="00A37707">
        <w:rPr>
          <w:rFonts w:ascii="Times New Roman" w:hAnsi="Times New Roman" w:cs="Times New Roman"/>
          <w:sz w:val="28"/>
          <w:szCs w:val="28"/>
        </w:rPr>
        <w:t>таким образом, после о</w:t>
      </w:r>
      <w:r w:rsidR="008F00F3" w:rsidRPr="008F00F3">
        <w:rPr>
          <w:rFonts w:ascii="Times New Roman" w:hAnsi="Times New Roman" w:cs="Times New Roman"/>
          <w:sz w:val="28"/>
          <w:szCs w:val="28"/>
        </w:rPr>
        <w:t xml:space="preserve">бъединения, их </w:t>
      </w:r>
      <w:r w:rsidR="00A37707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8F00F3" w:rsidRPr="008F00F3">
        <w:rPr>
          <w:rFonts w:ascii="Times New Roman" w:hAnsi="Times New Roman" w:cs="Times New Roman"/>
          <w:sz w:val="28"/>
          <w:szCs w:val="28"/>
        </w:rPr>
        <w:t xml:space="preserve"> 393.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00F3" w:rsidRPr="008F00F3">
        <w:rPr>
          <w:rFonts w:ascii="Times New Roman" w:hAnsi="Times New Roman" w:cs="Times New Roman"/>
          <w:sz w:val="28"/>
          <w:szCs w:val="28"/>
        </w:rPr>
        <w:t xml:space="preserve"> ЕГРН внесены 172 границы </w:t>
      </w:r>
      <w:r w:rsidR="00540E0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F00F3" w:rsidRPr="008F00F3">
        <w:rPr>
          <w:rFonts w:ascii="Times New Roman" w:hAnsi="Times New Roman" w:cs="Times New Roman"/>
          <w:sz w:val="28"/>
          <w:szCs w:val="28"/>
        </w:rPr>
        <w:t>, что составляет 43,8%</w:t>
      </w:r>
      <w:r w:rsidR="008F00F3">
        <w:rPr>
          <w:rFonts w:ascii="Times New Roman" w:hAnsi="Times New Roman" w:cs="Times New Roman"/>
          <w:sz w:val="28"/>
          <w:szCs w:val="28"/>
        </w:rPr>
        <w:t xml:space="preserve">, </w:t>
      </w:r>
      <w:r w:rsidR="00504CFE" w:rsidRPr="00504CFE">
        <w:rPr>
          <w:rFonts w:ascii="Times New Roman" w:hAnsi="Times New Roman" w:cs="Times New Roman"/>
          <w:sz w:val="28"/>
          <w:szCs w:val="28"/>
        </w:rPr>
        <w:t>работа в данном направлении</w:t>
      </w:r>
      <w:r w:rsidR="0052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52310E">
        <w:rPr>
          <w:rFonts w:ascii="Times New Roman" w:hAnsi="Times New Roman" w:cs="Times New Roman"/>
          <w:sz w:val="28"/>
          <w:szCs w:val="28"/>
        </w:rPr>
        <w:t>.</w:t>
      </w:r>
    </w:p>
    <w:p w:rsidR="009A35FB" w:rsidRPr="009A35FB" w:rsidRDefault="009A35FB" w:rsidP="009A3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35FB">
        <w:rPr>
          <w:rFonts w:ascii="Times New Roman" w:hAnsi="Times New Roman" w:cs="Times New Roman"/>
          <w:sz w:val="28"/>
          <w:szCs w:val="28"/>
        </w:rPr>
        <w:t>оля границ 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внесенных в ЕГРН – 9,5% (117 из 1229). </w:t>
      </w:r>
      <w:r w:rsidRPr="009A35FB">
        <w:rPr>
          <w:rFonts w:ascii="Times New Roman" w:hAnsi="Times New Roman" w:cs="Times New Roman"/>
          <w:sz w:val="28"/>
          <w:szCs w:val="28"/>
        </w:rPr>
        <w:t xml:space="preserve">Серьезным препятствием в достижении показателей </w:t>
      </w:r>
      <w:r>
        <w:rPr>
          <w:rFonts w:ascii="Times New Roman" w:hAnsi="Times New Roman" w:cs="Times New Roman"/>
          <w:sz w:val="28"/>
          <w:szCs w:val="28"/>
        </w:rPr>
        <w:t>целевой модели</w:t>
      </w:r>
      <w:r w:rsidRPr="009A35FB">
        <w:rPr>
          <w:rFonts w:ascii="Times New Roman" w:hAnsi="Times New Roman" w:cs="Times New Roman"/>
          <w:sz w:val="28"/>
          <w:szCs w:val="28"/>
        </w:rPr>
        <w:t xml:space="preserve"> является то, что в большинстве сельских поселений представительными органами местного самоуправления приняты решения об отсутствии необходимости подготовки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35FB">
        <w:rPr>
          <w:rFonts w:ascii="Times New Roman" w:hAnsi="Times New Roman" w:cs="Times New Roman"/>
          <w:sz w:val="28"/>
          <w:szCs w:val="28"/>
        </w:rPr>
        <w:t xml:space="preserve">утверждены только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35FB">
        <w:rPr>
          <w:rFonts w:ascii="Times New Roman" w:hAnsi="Times New Roman" w:cs="Times New Roman"/>
          <w:sz w:val="28"/>
          <w:szCs w:val="28"/>
        </w:rPr>
        <w:t>32% сельских поселений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35FB">
        <w:rPr>
          <w:rFonts w:ascii="Times New Roman" w:hAnsi="Times New Roman" w:cs="Times New Roman"/>
          <w:sz w:val="28"/>
          <w:szCs w:val="28"/>
        </w:rPr>
        <w:t>.</w:t>
      </w:r>
    </w:p>
    <w:p w:rsidR="0052310E" w:rsidRPr="00504CFE" w:rsidRDefault="001B1C9E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аспектов</w:t>
      </w:r>
      <w:r w:rsidR="0052310E">
        <w:rPr>
          <w:rFonts w:ascii="Times New Roman" w:hAnsi="Times New Roman" w:cs="Times New Roman"/>
          <w:sz w:val="28"/>
          <w:szCs w:val="28"/>
        </w:rPr>
        <w:t xml:space="preserve"> озвучиваемо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2310E">
        <w:rPr>
          <w:rFonts w:ascii="Times New Roman" w:hAnsi="Times New Roman" w:cs="Times New Roman"/>
          <w:sz w:val="28"/>
          <w:szCs w:val="28"/>
        </w:rPr>
        <w:t xml:space="preserve"> вопроса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310E">
        <w:rPr>
          <w:rFonts w:ascii="Times New Roman" w:hAnsi="Times New Roman" w:cs="Times New Roman"/>
          <w:sz w:val="28"/>
          <w:szCs w:val="28"/>
        </w:rPr>
        <w:t>тся сведения о террито</w:t>
      </w:r>
      <w:r w:rsidR="00A37707">
        <w:rPr>
          <w:rFonts w:ascii="Times New Roman" w:hAnsi="Times New Roman" w:cs="Times New Roman"/>
          <w:sz w:val="28"/>
          <w:szCs w:val="28"/>
        </w:rPr>
        <w:t xml:space="preserve">риальных зонах. </w:t>
      </w:r>
      <w:r w:rsidR="00B070B2">
        <w:rPr>
          <w:rFonts w:ascii="Times New Roman" w:hAnsi="Times New Roman" w:cs="Times New Roman"/>
          <w:sz w:val="28"/>
          <w:szCs w:val="28"/>
        </w:rPr>
        <w:t>На сегодняшний день в ЕГРН внесены 2</w:t>
      </w:r>
      <w:r w:rsidR="003228D9">
        <w:rPr>
          <w:rFonts w:ascii="Times New Roman" w:hAnsi="Times New Roman" w:cs="Times New Roman"/>
          <w:sz w:val="28"/>
          <w:szCs w:val="28"/>
        </w:rPr>
        <w:t xml:space="preserve"> границы</w:t>
      </w:r>
      <w:r w:rsidR="00B070B2">
        <w:rPr>
          <w:rFonts w:ascii="Times New Roman" w:hAnsi="Times New Roman" w:cs="Times New Roman"/>
          <w:sz w:val="28"/>
          <w:szCs w:val="28"/>
        </w:rPr>
        <w:t xml:space="preserve"> из 7165</w:t>
      </w:r>
      <w:r w:rsidR="003228D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070B2" w:rsidRPr="00B070B2">
        <w:rPr>
          <w:rFonts w:ascii="Times New Roman" w:hAnsi="Times New Roman" w:cs="Times New Roman"/>
          <w:sz w:val="28"/>
          <w:szCs w:val="28"/>
        </w:rPr>
        <w:t xml:space="preserve"> </w:t>
      </w:r>
      <w:r w:rsidR="00B070B2">
        <w:rPr>
          <w:rFonts w:ascii="Times New Roman" w:hAnsi="Times New Roman" w:cs="Times New Roman"/>
          <w:sz w:val="28"/>
          <w:szCs w:val="28"/>
        </w:rPr>
        <w:t xml:space="preserve">территориальных зон. </w:t>
      </w:r>
      <w:proofErr w:type="gramStart"/>
      <w:r w:rsidR="00A37707">
        <w:rPr>
          <w:rFonts w:ascii="Times New Roman" w:hAnsi="Times New Roman" w:cs="Times New Roman"/>
          <w:sz w:val="28"/>
          <w:szCs w:val="28"/>
        </w:rPr>
        <w:t>С</w:t>
      </w:r>
      <w:r w:rsidR="0052310E" w:rsidRPr="0052310E">
        <w:rPr>
          <w:rFonts w:ascii="Times New Roman" w:hAnsi="Times New Roman" w:cs="Times New Roman"/>
          <w:sz w:val="28"/>
          <w:szCs w:val="28"/>
        </w:rPr>
        <w:t xml:space="preserve">огласно изменениям в законодательстве, которые вступают в силу с 1 января 2021 года,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</w:t>
      </w:r>
      <w:r w:rsidR="0052310E" w:rsidRPr="0052310E">
        <w:rPr>
          <w:rFonts w:ascii="Times New Roman" w:hAnsi="Times New Roman" w:cs="Times New Roman"/>
          <w:sz w:val="28"/>
          <w:szCs w:val="28"/>
        </w:rPr>
        <w:lastRenderedPageBreak/>
        <w:t>которых планируется строительство, реконструкция объектов капитального строительства (за исключением объектов федерального, регионального значения, местного значения муниципального района и объектов капитального строительства на земельных участках, на которых</w:t>
      </w:r>
      <w:proofErr w:type="gramEnd"/>
      <w:r w:rsidR="0052310E" w:rsidRPr="0052310E">
        <w:rPr>
          <w:rFonts w:ascii="Times New Roman" w:hAnsi="Times New Roman" w:cs="Times New Roman"/>
          <w:sz w:val="28"/>
          <w:szCs w:val="28"/>
        </w:rPr>
        <w:t xml:space="preserve"> действие градостроительных </w:t>
      </w:r>
      <w:proofErr w:type="gramStart"/>
      <w:r w:rsidR="0052310E" w:rsidRPr="0052310E">
        <w:rPr>
          <w:rFonts w:ascii="Times New Roman" w:hAnsi="Times New Roman" w:cs="Times New Roman"/>
          <w:sz w:val="28"/>
          <w:szCs w:val="28"/>
        </w:rPr>
        <w:t>регламентов</w:t>
      </w:r>
      <w:proofErr w:type="gramEnd"/>
      <w:r w:rsidR="0052310E" w:rsidRPr="0052310E">
        <w:rPr>
          <w:rFonts w:ascii="Times New Roman" w:hAnsi="Times New Roman" w:cs="Times New Roman"/>
          <w:sz w:val="28"/>
          <w:szCs w:val="28"/>
        </w:rPr>
        <w:t xml:space="preserve"> не распространяется или для </w:t>
      </w:r>
      <w:proofErr w:type="gramStart"/>
      <w:r w:rsidR="0052310E" w:rsidRPr="005231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2310E" w:rsidRPr="0052310E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не устанавливаю</w:t>
      </w:r>
      <w:bookmarkStart w:id="0" w:name="_GoBack"/>
      <w:bookmarkEnd w:id="0"/>
      <w:r w:rsidR="0052310E" w:rsidRPr="0052310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10E" w:rsidRPr="0052310E">
        <w:rPr>
          <w:rFonts w:ascii="Times New Roman" w:hAnsi="Times New Roman" w:cs="Times New Roman"/>
          <w:sz w:val="28"/>
          <w:szCs w:val="28"/>
        </w:rPr>
        <w:t>.</w:t>
      </w:r>
    </w:p>
    <w:p w:rsidR="00504CFE" w:rsidRDefault="00B070B2" w:rsidP="00B070B2">
      <w:pPr>
        <w:widowControl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FE">
        <w:rPr>
          <w:rFonts w:ascii="Times New Roman" w:hAnsi="Times New Roman" w:cs="Times New Roman"/>
          <w:sz w:val="28"/>
          <w:szCs w:val="28"/>
        </w:rPr>
        <w:t xml:space="preserve">Ещё одна категория – границы земельных участков. </w:t>
      </w:r>
      <w:r w:rsidRPr="00B070B2">
        <w:rPr>
          <w:rFonts w:ascii="Times New Roman" w:eastAsia="Times New Roman" w:hAnsi="Times New Roman" w:cs="Times New Roman"/>
          <w:sz w:val="28"/>
          <w:szCs w:val="28"/>
        </w:rPr>
        <w:t xml:space="preserve">Доля площади земельных участков и доля количества земельных участков, учтенных в ЕГРН с </w:t>
      </w:r>
      <w:proofErr w:type="gramStart"/>
      <w:r w:rsidRPr="00B070B2">
        <w:rPr>
          <w:rFonts w:ascii="Times New Roman" w:eastAsia="Times New Roman" w:hAnsi="Times New Roman" w:cs="Times New Roman"/>
          <w:sz w:val="28"/>
          <w:szCs w:val="28"/>
        </w:rPr>
        <w:t>границами, установленными в соответствии с требованиями законодательства РФ составляют</w:t>
      </w:r>
      <w:proofErr w:type="gramEnd"/>
      <w:r w:rsidRPr="00B070B2">
        <w:rPr>
          <w:rFonts w:ascii="Times New Roman" w:eastAsia="Times New Roman" w:hAnsi="Times New Roman" w:cs="Times New Roman"/>
          <w:sz w:val="28"/>
          <w:szCs w:val="28"/>
        </w:rPr>
        <w:t xml:space="preserve"> 26,4% и 44,3%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B070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Росту данных показателей</w:t>
      </w:r>
      <w:r w:rsidRPr="00B0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070B2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способствовать, в том числе, мероприятия по проведению комплексных кадастровых работ на территории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B1F" w:rsidRDefault="008D4B83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предстоит большой комплекс работ в отношении</w:t>
      </w:r>
      <w:r w:rsidR="00846B8F" w:rsidRPr="00846B8F">
        <w:rPr>
          <w:rFonts w:ascii="Times New Roman" w:hAnsi="Times New Roman" w:cs="Times New Roman"/>
          <w:sz w:val="28"/>
          <w:szCs w:val="28"/>
        </w:rPr>
        <w:t xml:space="preserve"> границ охранных зон </w:t>
      </w:r>
      <w:r w:rsidR="00846B8F" w:rsidRPr="008D4B83">
        <w:rPr>
          <w:rFonts w:ascii="Times New Roman" w:hAnsi="Times New Roman" w:cs="Times New Roman"/>
          <w:sz w:val="28"/>
          <w:szCs w:val="28"/>
        </w:rPr>
        <w:t>и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B8F" w:rsidRPr="008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6B8F" w:rsidRPr="008D4B83">
        <w:rPr>
          <w:rFonts w:ascii="Times New Roman" w:hAnsi="Times New Roman" w:cs="Times New Roman"/>
          <w:sz w:val="28"/>
          <w:szCs w:val="28"/>
        </w:rPr>
        <w:t>раницы</w:t>
      </w:r>
      <w:r w:rsidR="00846B8F" w:rsidRPr="00846B8F">
        <w:rPr>
          <w:rFonts w:ascii="Times New Roman" w:hAnsi="Times New Roman" w:cs="Times New Roman"/>
          <w:sz w:val="28"/>
          <w:szCs w:val="28"/>
        </w:rPr>
        <w:t xml:space="preserve"> лесничеств, лесопарков и охотничьих угодий в ЕГРН отсутствуют.</w:t>
      </w:r>
      <w:r w:rsidR="00846B8F" w:rsidRPr="00846B8F">
        <w:t xml:space="preserve"> </w:t>
      </w:r>
      <w:r w:rsidR="00846B8F" w:rsidRPr="00846B8F">
        <w:rPr>
          <w:rFonts w:ascii="Times New Roman" w:hAnsi="Times New Roman" w:cs="Times New Roman"/>
          <w:sz w:val="28"/>
          <w:szCs w:val="28"/>
        </w:rPr>
        <w:t>На территории Курганской области расположен 21 государственный природный заказник, природный комплекс и 99 памятников природы, 2 охраняемых природных комплекса местного значения, 1 охраняемый прир</w:t>
      </w:r>
      <w:r>
        <w:rPr>
          <w:rFonts w:ascii="Times New Roman" w:hAnsi="Times New Roman" w:cs="Times New Roman"/>
          <w:sz w:val="28"/>
          <w:szCs w:val="28"/>
        </w:rPr>
        <w:t xml:space="preserve">одный объект местного значения, из них </w:t>
      </w:r>
      <w:r w:rsidR="00846B8F" w:rsidRPr="00846B8F">
        <w:rPr>
          <w:rFonts w:ascii="Times New Roman" w:hAnsi="Times New Roman" w:cs="Times New Roman"/>
          <w:sz w:val="28"/>
          <w:szCs w:val="28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846B8F" w:rsidRPr="00846B8F">
        <w:rPr>
          <w:rFonts w:ascii="Times New Roman" w:hAnsi="Times New Roman" w:cs="Times New Roman"/>
          <w:sz w:val="28"/>
          <w:szCs w:val="28"/>
        </w:rPr>
        <w:t>границы 14 природных заказников и 48 памятников природы.</w:t>
      </w:r>
    </w:p>
    <w:p w:rsidR="00540E0B" w:rsidRPr="00540E0B" w:rsidRDefault="008D4B83" w:rsidP="000C1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завершение доклада</w:t>
      </w:r>
      <w:r w:rsidR="00A8550F">
        <w:rPr>
          <w:rFonts w:ascii="Times New Roman" w:hAnsi="Times New Roman" w:cs="Times New Roman"/>
          <w:sz w:val="28"/>
          <w:szCs w:val="28"/>
        </w:rPr>
        <w:t xml:space="preserve"> </w:t>
      </w:r>
      <w:r w:rsidRPr="00540E0B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A8550F" w:rsidRPr="00540E0B">
        <w:rPr>
          <w:rFonts w:ascii="Times New Roman" w:hAnsi="Times New Roman" w:cs="Times New Roman"/>
          <w:sz w:val="28"/>
          <w:szCs w:val="28"/>
        </w:rPr>
        <w:t>О.В. Молчанов</w:t>
      </w:r>
      <w:r w:rsidR="00504CFE" w:rsidRPr="00540E0B">
        <w:rPr>
          <w:rFonts w:ascii="Times New Roman" w:hAnsi="Times New Roman" w:cs="Times New Roman"/>
          <w:sz w:val="28"/>
          <w:szCs w:val="28"/>
        </w:rPr>
        <w:t xml:space="preserve"> ещё раз отметил важность </w:t>
      </w:r>
      <w:r w:rsidR="00540E0B">
        <w:rPr>
          <w:rFonts w:ascii="Times New Roman" w:hAnsi="Times New Roman" w:cs="Times New Roman"/>
          <w:sz w:val="28"/>
          <w:szCs w:val="28"/>
        </w:rPr>
        <w:t>данного вопроса</w:t>
      </w:r>
      <w:r w:rsidR="00504CFE" w:rsidRPr="00540E0B">
        <w:rPr>
          <w:rFonts w:ascii="Times New Roman" w:hAnsi="Times New Roman" w:cs="Times New Roman"/>
          <w:sz w:val="28"/>
          <w:szCs w:val="28"/>
        </w:rPr>
        <w:t>, поскольку</w:t>
      </w:r>
      <w:r w:rsidR="00540E0B" w:rsidRPr="00540E0B">
        <w:rPr>
          <w:rFonts w:ascii="Times New Roman" w:hAnsi="Times New Roman" w:cs="Times New Roman"/>
          <w:sz w:val="28"/>
          <w:szCs w:val="28"/>
        </w:rPr>
        <w:t xml:space="preserve"> наличие точных сведений о местоположении границ </w:t>
      </w:r>
      <w:r w:rsidR="00540E0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40E0B" w:rsidRPr="00504CFE">
        <w:rPr>
          <w:rFonts w:ascii="Times New Roman" w:hAnsi="Times New Roman" w:cs="Times New Roman"/>
          <w:sz w:val="28"/>
          <w:szCs w:val="28"/>
        </w:rPr>
        <w:t>урегулировать споры по административно-территориальной принадлежности земель</w:t>
      </w:r>
      <w:r w:rsidR="00540E0B">
        <w:rPr>
          <w:rFonts w:ascii="Times New Roman" w:hAnsi="Times New Roman" w:cs="Times New Roman"/>
          <w:sz w:val="28"/>
          <w:szCs w:val="28"/>
        </w:rPr>
        <w:t>,</w:t>
      </w:r>
      <w:r w:rsidR="00540E0B" w:rsidRPr="008D4B83">
        <w:rPr>
          <w:rFonts w:ascii="Times New Roman" w:hAnsi="Times New Roman" w:cs="Times New Roman"/>
          <w:sz w:val="28"/>
          <w:szCs w:val="28"/>
        </w:rPr>
        <w:t xml:space="preserve"> осуществлять качественное управление и распоряжение объектами недвижимости, приведет к повышению уровня юридической защиты прав и законных интересов правообладателей, устранению реестровых ошибок,</w:t>
      </w:r>
      <w:r w:rsidR="00540E0B">
        <w:rPr>
          <w:rFonts w:ascii="Times New Roman" w:hAnsi="Times New Roman" w:cs="Times New Roman"/>
          <w:sz w:val="28"/>
          <w:szCs w:val="28"/>
        </w:rPr>
        <w:t xml:space="preserve"> что целом</w:t>
      </w:r>
      <w:r w:rsidR="00540E0B" w:rsidRPr="00540E0B">
        <w:rPr>
          <w:rFonts w:ascii="Times New Roman" w:hAnsi="Times New Roman" w:cs="Times New Roman"/>
          <w:sz w:val="28"/>
          <w:szCs w:val="28"/>
        </w:rPr>
        <w:t xml:space="preserve"> </w:t>
      </w:r>
      <w:r w:rsidR="00540E0B" w:rsidRPr="00504CFE">
        <w:rPr>
          <w:rFonts w:ascii="Times New Roman" w:hAnsi="Times New Roman" w:cs="Times New Roman"/>
          <w:sz w:val="28"/>
          <w:szCs w:val="28"/>
        </w:rPr>
        <w:t>повысит инвестицио</w:t>
      </w:r>
      <w:r w:rsidR="00540E0B">
        <w:rPr>
          <w:rFonts w:ascii="Times New Roman" w:hAnsi="Times New Roman" w:cs="Times New Roman"/>
          <w:sz w:val="28"/>
          <w:szCs w:val="28"/>
        </w:rPr>
        <w:t>нную привлекательность региона.</w:t>
      </w:r>
      <w:proofErr w:type="gramEnd"/>
    </w:p>
    <w:sectPr w:rsidR="00540E0B" w:rsidRPr="00540E0B" w:rsidSect="005F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F02"/>
    <w:multiLevelType w:val="hybridMultilevel"/>
    <w:tmpl w:val="104ED792"/>
    <w:lvl w:ilvl="0" w:tplc="EBE2D2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11786"/>
    <w:multiLevelType w:val="hybridMultilevel"/>
    <w:tmpl w:val="48207F6E"/>
    <w:lvl w:ilvl="0" w:tplc="AB849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827C3E"/>
    <w:multiLevelType w:val="hybridMultilevel"/>
    <w:tmpl w:val="CC6CE72C"/>
    <w:lvl w:ilvl="0" w:tplc="FFA884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5C457E5"/>
    <w:multiLevelType w:val="hybridMultilevel"/>
    <w:tmpl w:val="8E420756"/>
    <w:lvl w:ilvl="0" w:tplc="F49C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A7"/>
    <w:rsid w:val="000A0D7B"/>
    <w:rsid w:val="000C1A33"/>
    <w:rsid w:val="00106F3A"/>
    <w:rsid w:val="00111B00"/>
    <w:rsid w:val="001660B8"/>
    <w:rsid w:val="001B1C9E"/>
    <w:rsid w:val="001C1FAF"/>
    <w:rsid w:val="00267B11"/>
    <w:rsid w:val="002E369D"/>
    <w:rsid w:val="002F4057"/>
    <w:rsid w:val="003228D9"/>
    <w:rsid w:val="00343EE5"/>
    <w:rsid w:val="0037201A"/>
    <w:rsid w:val="003E794A"/>
    <w:rsid w:val="00453289"/>
    <w:rsid w:val="0047070E"/>
    <w:rsid w:val="00504CFE"/>
    <w:rsid w:val="0052310E"/>
    <w:rsid w:val="0053501D"/>
    <w:rsid w:val="00540E0B"/>
    <w:rsid w:val="005B40F1"/>
    <w:rsid w:val="005C4494"/>
    <w:rsid w:val="005F520C"/>
    <w:rsid w:val="005F5B1F"/>
    <w:rsid w:val="006B7DC2"/>
    <w:rsid w:val="006C6886"/>
    <w:rsid w:val="00733923"/>
    <w:rsid w:val="007906F6"/>
    <w:rsid w:val="007E3C89"/>
    <w:rsid w:val="00846B8F"/>
    <w:rsid w:val="00860561"/>
    <w:rsid w:val="00873889"/>
    <w:rsid w:val="00880B90"/>
    <w:rsid w:val="008D4B83"/>
    <w:rsid w:val="008F00F3"/>
    <w:rsid w:val="00994415"/>
    <w:rsid w:val="009A35FB"/>
    <w:rsid w:val="009A6BCB"/>
    <w:rsid w:val="00A17C2F"/>
    <w:rsid w:val="00A37707"/>
    <w:rsid w:val="00A65F5D"/>
    <w:rsid w:val="00A8292D"/>
    <w:rsid w:val="00A8550F"/>
    <w:rsid w:val="00A9789F"/>
    <w:rsid w:val="00B070B2"/>
    <w:rsid w:val="00B261AB"/>
    <w:rsid w:val="00B42F36"/>
    <w:rsid w:val="00BE5AA7"/>
    <w:rsid w:val="00C0383A"/>
    <w:rsid w:val="00C31E59"/>
    <w:rsid w:val="00D3465D"/>
    <w:rsid w:val="00D75976"/>
    <w:rsid w:val="00D759A9"/>
    <w:rsid w:val="00DB7E3F"/>
    <w:rsid w:val="00DF1EAE"/>
    <w:rsid w:val="00E22949"/>
    <w:rsid w:val="00EE6C54"/>
    <w:rsid w:val="00EF6525"/>
    <w:rsid w:val="00F457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BE5AA7"/>
  </w:style>
  <w:style w:type="character" w:styleId="a4">
    <w:name w:val="Strong"/>
    <w:basedOn w:val="a0"/>
    <w:uiPriority w:val="22"/>
    <w:qFormat/>
    <w:rsid w:val="00BE5AA7"/>
    <w:rPr>
      <w:b/>
      <w:bCs/>
    </w:rPr>
  </w:style>
  <w:style w:type="paragraph" w:customStyle="1" w:styleId="Default">
    <w:name w:val="Default"/>
    <w:rsid w:val="00D3465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C31E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12">
    <w:name w:val="Font Style12"/>
    <w:rsid w:val="00880B9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BE5AA7"/>
  </w:style>
  <w:style w:type="character" w:styleId="a4">
    <w:name w:val="Strong"/>
    <w:basedOn w:val="a0"/>
    <w:uiPriority w:val="22"/>
    <w:qFormat/>
    <w:rsid w:val="00BE5AA7"/>
    <w:rPr>
      <w:b/>
      <w:bCs/>
    </w:rPr>
  </w:style>
  <w:style w:type="paragraph" w:customStyle="1" w:styleId="Default">
    <w:name w:val="Default"/>
    <w:rsid w:val="00D3465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C31E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12">
    <w:name w:val="Font Style12"/>
    <w:rsid w:val="00880B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4</cp:revision>
  <dcterms:created xsi:type="dcterms:W3CDTF">2019-07-26T03:44:00Z</dcterms:created>
  <dcterms:modified xsi:type="dcterms:W3CDTF">2019-08-30T03:33:00Z</dcterms:modified>
</cp:coreProperties>
</file>